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C20E6" w14:textId="77777777" w:rsidR="00B4798F" w:rsidRDefault="00B4798F" w:rsidP="00B4798F">
      <w:pPr>
        <w:pStyle w:val="ConsPlusNormal1"/>
        <w:jc w:val="right"/>
        <w:outlineLvl w:val="0"/>
      </w:pPr>
      <w:r>
        <w:t>Приложение 16</w:t>
      </w:r>
    </w:p>
    <w:p w14:paraId="07A6E004" w14:textId="77777777" w:rsidR="00B4798F" w:rsidRDefault="00B4798F" w:rsidP="00B4798F">
      <w:pPr>
        <w:pStyle w:val="ConsPlusNormal1"/>
        <w:jc w:val="right"/>
      </w:pPr>
      <w:r>
        <w:t>к Закону Липецкой области</w:t>
      </w:r>
    </w:p>
    <w:p w14:paraId="27EC9F5E" w14:textId="77777777" w:rsidR="00B4798F" w:rsidRDefault="00B4798F" w:rsidP="00B4798F">
      <w:pPr>
        <w:pStyle w:val="ConsPlusNormal1"/>
        <w:jc w:val="right"/>
      </w:pPr>
      <w:r>
        <w:t>"Об областном бюджете на 2026 год</w:t>
      </w:r>
    </w:p>
    <w:p w14:paraId="3BAAAF8B" w14:textId="77777777" w:rsidR="00B4798F" w:rsidRDefault="00B4798F" w:rsidP="00B4798F">
      <w:pPr>
        <w:pStyle w:val="ConsPlusNormal1"/>
        <w:jc w:val="right"/>
      </w:pPr>
      <w:r>
        <w:t>и на плановый период 2027 и 2028 годов"</w:t>
      </w:r>
    </w:p>
    <w:p w14:paraId="1E1D2B89" w14:textId="77777777" w:rsidR="00B4798F" w:rsidRDefault="00B4798F" w:rsidP="00B4798F">
      <w:pPr>
        <w:pStyle w:val="ConsPlusNormal1"/>
        <w:jc w:val="both"/>
      </w:pPr>
    </w:p>
    <w:p w14:paraId="601BD78C" w14:textId="77777777" w:rsidR="00B4798F" w:rsidRDefault="00B4798F" w:rsidP="00B4798F">
      <w:pPr>
        <w:pStyle w:val="ConsPlusTitle1"/>
        <w:jc w:val="center"/>
      </w:pPr>
      <w:bookmarkStart w:id="0" w:name="P48806"/>
      <w:bookmarkEnd w:id="0"/>
      <w:r>
        <w:t>РАСПРЕДЕЛЕНИЕ БЮДЖЕТНЫХ АССИГНОВАНИЙ НА ПРЕДОСТАВЛЕНИЕ</w:t>
      </w:r>
    </w:p>
    <w:p w14:paraId="2728F937" w14:textId="77777777" w:rsidR="00B4798F" w:rsidRDefault="00B4798F" w:rsidP="00B4798F">
      <w:pPr>
        <w:pStyle w:val="ConsPlusTitle1"/>
        <w:jc w:val="center"/>
      </w:pPr>
      <w:r>
        <w:t>БЮДЖЕТНЫХ ИНВЕСТИЦИЙ ЮРИДИЧЕСКИМ ЛИЦАМ, НЕ ЯВЛЯЮЩИМСЯ</w:t>
      </w:r>
    </w:p>
    <w:p w14:paraId="69ED8746" w14:textId="77777777" w:rsidR="00B4798F" w:rsidRDefault="00B4798F" w:rsidP="00B4798F">
      <w:pPr>
        <w:pStyle w:val="ConsPlusTitle1"/>
        <w:jc w:val="center"/>
      </w:pPr>
      <w:r>
        <w:t>ОБЛАСТНЫМИ ГОСУДАРСТВЕННЫМИ УЧРЕЖДЕНИЯМИ И ОБЛАСТНЫМИ</w:t>
      </w:r>
    </w:p>
    <w:p w14:paraId="586B6F88" w14:textId="77777777" w:rsidR="00B4798F" w:rsidRDefault="00B4798F" w:rsidP="00B4798F">
      <w:pPr>
        <w:pStyle w:val="ConsPlusTitle1"/>
        <w:jc w:val="center"/>
      </w:pPr>
      <w:r>
        <w:t>ГОСУДАРСТВЕННЫМИ УНИТАРНЫМИ ПРЕДПРИЯТИЯМИ, НА 2026 ГОД</w:t>
      </w:r>
    </w:p>
    <w:p w14:paraId="2CA28BD9" w14:textId="77777777" w:rsidR="00B4798F" w:rsidRDefault="00B4798F" w:rsidP="00B4798F">
      <w:pPr>
        <w:pStyle w:val="ConsPlusTitle1"/>
        <w:jc w:val="center"/>
      </w:pPr>
      <w:r>
        <w:t>И НА ПЛАНОВЫЙ ПЕРИОД 2027 И 2028 ГОДОВ</w:t>
      </w:r>
    </w:p>
    <w:p w14:paraId="72DBDCB2" w14:textId="77777777" w:rsidR="00B4798F" w:rsidRDefault="00B4798F" w:rsidP="00B4798F">
      <w:pPr>
        <w:pStyle w:val="ConsPlusNormal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1"/>
        <w:gridCol w:w="113"/>
      </w:tblGrid>
      <w:tr w:rsidR="00B4798F" w14:paraId="79EC1D5D" w14:textId="77777777" w:rsidTr="004E307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E82D6" w14:textId="77777777" w:rsidR="00B4798F" w:rsidRDefault="00B4798F" w:rsidP="004E307A">
            <w:pPr>
              <w:pStyle w:val="ConsPlusNormal1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E346A" w14:textId="77777777" w:rsidR="00B4798F" w:rsidRDefault="00B4798F" w:rsidP="004E307A">
            <w:pPr>
              <w:pStyle w:val="ConsPlusNormal1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38DBD44" w14:textId="77777777" w:rsidR="00B4798F" w:rsidRDefault="00B4798F" w:rsidP="004E307A">
            <w:pPr>
              <w:pStyle w:val="ConsPlusNormal1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1FA2D629" w14:textId="77777777" w:rsidR="00B4798F" w:rsidRDefault="00B4798F" w:rsidP="004E307A">
            <w:pPr>
              <w:pStyle w:val="ConsPlusNormal1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26.02.2026 N 779-ОЗ &quot;О внесении изменений в Закон Липецкой области &quot;Об областном бюджете на 2026 год и на плановый период 2027 и 2028 годов&quot; (принят Липецким областным Советом депутатов 25.02.2026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26.02.2026 N 779-ОЗ)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EB17F" w14:textId="77777777" w:rsidR="00B4798F" w:rsidRDefault="00B4798F" w:rsidP="004E307A">
            <w:pPr>
              <w:pStyle w:val="ConsPlusNormal1"/>
            </w:pPr>
          </w:p>
        </w:tc>
      </w:tr>
    </w:tbl>
    <w:p w14:paraId="722F7CE2" w14:textId="77777777" w:rsidR="00B4798F" w:rsidRDefault="00B4798F" w:rsidP="00B4798F">
      <w:pPr>
        <w:pStyle w:val="ConsPlusNormal1"/>
        <w:jc w:val="both"/>
      </w:pPr>
    </w:p>
    <w:p w14:paraId="22D6CCEF" w14:textId="77777777" w:rsidR="00B4798F" w:rsidRDefault="00B4798F" w:rsidP="00B4798F">
      <w:pPr>
        <w:pStyle w:val="ConsPlusNormal1"/>
        <w:jc w:val="right"/>
      </w:pPr>
      <w:r>
        <w:t>(руб.)</w:t>
      </w:r>
    </w:p>
    <w:p w14:paraId="2580B6C8" w14:textId="77777777" w:rsidR="00B4798F" w:rsidRDefault="00B4798F" w:rsidP="00B4798F">
      <w:pPr>
        <w:pStyle w:val="ConsPlusNormal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65"/>
        <w:gridCol w:w="1247"/>
        <w:gridCol w:w="1842"/>
        <w:gridCol w:w="794"/>
        <w:gridCol w:w="794"/>
      </w:tblGrid>
      <w:tr w:rsidR="00B4798F" w14:paraId="37F36E1A" w14:textId="77777777" w:rsidTr="004E307A">
        <w:tc>
          <w:tcPr>
            <w:tcW w:w="4365" w:type="dxa"/>
          </w:tcPr>
          <w:p w14:paraId="55F0D4D9" w14:textId="77777777" w:rsidR="00B4798F" w:rsidRDefault="00B4798F" w:rsidP="004E307A">
            <w:pPr>
              <w:pStyle w:val="ConsPlusNormal1"/>
              <w:jc w:val="center"/>
            </w:pPr>
            <w:r>
              <w:t>Наименование</w:t>
            </w:r>
          </w:p>
        </w:tc>
        <w:tc>
          <w:tcPr>
            <w:tcW w:w="1247" w:type="dxa"/>
          </w:tcPr>
          <w:p w14:paraId="13225988" w14:textId="77777777" w:rsidR="00B4798F" w:rsidRDefault="00B4798F" w:rsidP="004E307A">
            <w:pPr>
              <w:pStyle w:val="ConsPlusNormal1"/>
              <w:jc w:val="center"/>
            </w:pPr>
            <w:r>
              <w:t>Главный распорядитель</w:t>
            </w:r>
          </w:p>
        </w:tc>
        <w:tc>
          <w:tcPr>
            <w:tcW w:w="1842" w:type="dxa"/>
          </w:tcPr>
          <w:p w14:paraId="27D181F0" w14:textId="77777777" w:rsidR="00B4798F" w:rsidRDefault="00B4798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794" w:type="dxa"/>
          </w:tcPr>
          <w:p w14:paraId="2B728B43" w14:textId="77777777" w:rsidR="00B4798F" w:rsidRDefault="00B4798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794" w:type="dxa"/>
          </w:tcPr>
          <w:p w14:paraId="64555038" w14:textId="77777777" w:rsidR="00B4798F" w:rsidRDefault="00B4798F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B4798F" w14:paraId="350E9CA3" w14:textId="77777777" w:rsidTr="004E307A">
        <w:tc>
          <w:tcPr>
            <w:tcW w:w="4365" w:type="dxa"/>
          </w:tcPr>
          <w:p w14:paraId="10D3BBA8" w14:textId="77777777" w:rsidR="00B4798F" w:rsidRDefault="00B4798F" w:rsidP="004E307A">
            <w:pPr>
              <w:pStyle w:val="ConsPlusNormal1"/>
            </w:pPr>
            <w:r>
              <w:t>Министерство промышленности, инвестиций и науки Липецкой области</w:t>
            </w:r>
          </w:p>
        </w:tc>
        <w:tc>
          <w:tcPr>
            <w:tcW w:w="1247" w:type="dxa"/>
          </w:tcPr>
          <w:p w14:paraId="25D2D833" w14:textId="77777777" w:rsidR="00B4798F" w:rsidRDefault="00B4798F" w:rsidP="004E307A">
            <w:pPr>
              <w:pStyle w:val="ConsPlusNormal1"/>
              <w:jc w:val="center"/>
            </w:pPr>
            <w:r>
              <w:t>047</w:t>
            </w:r>
          </w:p>
        </w:tc>
        <w:tc>
          <w:tcPr>
            <w:tcW w:w="1842" w:type="dxa"/>
          </w:tcPr>
          <w:p w14:paraId="24BCF0E6" w14:textId="77777777" w:rsidR="00B4798F" w:rsidRDefault="00B4798F" w:rsidP="004E307A">
            <w:pPr>
              <w:pStyle w:val="ConsPlusNormal1"/>
              <w:jc w:val="center"/>
            </w:pPr>
            <w:r>
              <w:t>379 431 000,00</w:t>
            </w:r>
          </w:p>
        </w:tc>
        <w:tc>
          <w:tcPr>
            <w:tcW w:w="794" w:type="dxa"/>
          </w:tcPr>
          <w:p w14:paraId="7F726F42" w14:textId="77777777" w:rsidR="00B4798F" w:rsidRDefault="00B4798F" w:rsidP="004E307A">
            <w:pPr>
              <w:pStyle w:val="ConsPlusNormal1"/>
              <w:jc w:val="center"/>
            </w:pPr>
            <w:r>
              <w:t>0</w:t>
            </w:r>
          </w:p>
        </w:tc>
        <w:tc>
          <w:tcPr>
            <w:tcW w:w="794" w:type="dxa"/>
          </w:tcPr>
          <w:p w14:paraId="642330A9" w14:textId="77777777" w:rsidR="00B4798F" w:rsidRDefault="00B4798F" w:rsidP="004E307A">
            <w:pPr>
              <w:pStyle w:val="ConsPlusNormal1"/>
              <w:jc w:val="center"/>
            </w:pPr>
            <w:r>
              <w:t>0</w:t>
            </w:r>
          </w:p>
        </w:tc>
      </w:tr>
      <w:tr w:rsidR="00B4798F" w14:paraId="618721DF" w14:textId="77777777" w:rsidTr="004E307A">
        <w:tc>
          <w:tcPr>
            <w:tcW w:w="4365" w:type="dxa"/>
          </w:tcPr>
          <w:p w14:paraId="0C9BD982" w14:textId="77777777" w:rsidR="00B4798F" w:rsidRDefault="00B4798F" w:rsidP="004E307A">
            <w:pPr>
              <w:pStyle w:val="ConsPlusNormal1"/>
            </w:pPr>
            <w: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>
              <w:t>Грязинская</w:t>
            </w:r>
            <w:proofErr w:type="spellEnd"/>
            <w: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247" w:type="dxa"/>
          </w:tcPr>
          <w:p w14:paraId="51F3FDDB" w14:textId="77777777" w:rsidR="00B4798F" w:rsidRDefault="00B4798F" w:rsidP="004E307A">
            <w:pPr>
              <w:pStyle w:val="ConsPlusNormal1"/>
              <w:jc w:val="center"/>
            </w:pPr>
            <w:r>
              <w:t>047</w:t>
            </w:r>
          </w:p>
        </w:tc>
        <w:tc>
          <w:tcPr>
            <w:tcW w:w="1842" w:type="dxa"/>
          </w:tcPr>
          <w:p w14:paraId="185EAC27" w14:textId="77777777" w:rsidR="00B4798F" w:rsidRDefault="00B4798F" w:rsidP="004E307A">
            <w:pPr>
              <w:pStyle w:val="ConsPlusNormal1"/>
              <w:jc w:val="center"/>
            </w:pPr>
            <w:r>
              <w:t>159 076 224,00</w:t>
            </w:r>
          </w:p>
        </w:tc>
        <w:tc>
          <w:tcPr>
            <w:tcW w:w="794" w:type="dxa"/>
          </w:tcPr>
          <w:p w14:paraId="02FF15BC" w14:textId="77777777" w:rsidR="00B4798F" w:rsidRDefault="00B4798F" w:rsidP="004E307A">
            <w:pPr>
              <w:pStyle w:val="ConsPlusNormal1"/>
              <w:jc w:val="center"/>
            </w:pPr>
            <w:r>
              <w:t>0</w:t>
            </w:r>
          </w:p>
        </w:tc>
        <w:tc>
          <w:tcPr>
            <w:tcW w:w="794" w:type="dxa"/>
          </w:tcPr>
          <w:p w14:paraId="0EF17E4E" w14:textId="77777777" w:rsidR="00B4798F" w:rsidRDefault="00B4798F" w:rsidP="004E307A">
            <w:pPr>
              <w:pStyle w:val="ConsPlusNormal1"/>
              <w:jc w:val="center"/>
            </w:pPr>
            <w:r>
              <w:t>0</w:t>
            </w:r>
          </w:p>
        </w:tc>
      </w:tr>
      <w:tr w:rsidR="00B4798F" w14:paraId="5919C989" w14:textId="77777777" w:rsidTr="004E307A">
        <w:tc>
          <w:tcPr>
            <w:tcW w:w="4365" w:type="dxa"/>
          </w:tcPr>
          <w:p w14:paraId="182B46F3" w14:textId="77777777" w:rsidR="00B4798F" w:rsidRDefault="00B4798F" w:rsidP="004E307A">
            <w:pPr>
              <w:pStyle w:val="ConsPlusNormal1"/>
            </w:pPr>
            <w: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</w:t>
            </w:r>
            <w:r>
              <w:lastRenderedPageBreak/>
              <w:t>реализацию инфраструктурного проекта "Создание инфраструктуры особой экономической зоны промышленно-производственного типа "Липецк" (</w:t>
            </w:r>
            <w:proofErr w:type="spellStart"/>
            <w:r>
              <w:t>Грязинская</w:t>
            </w:r>
            <w:proofErr w:type="spellEnd"/>
            <w:r>
              <w:t xml:space="preserve"> площадка)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247" w:type="dxa"/>
          </w:tcPr>
          <w:p w14:paraId="4F4D9113" w14:textId="77777777" w:rsidR="00B4798F" w:rsidRDefault="00B4798F" w:rsidP="004E307A">
            <w:pPr>
              <w:pStyle w:val="ConsPlusNormal1"/>
              <w:jc w:val="center"/>
            </w:pPr>
            <w:r>
              <w:lastRenderedPageBreak/>
              <w:t>047</w:t>
            </w:r>
          </w:p>
        </w:tc>
        <w:tc>
          <w:tcPr>
            <w:tcW w:w="1842" w:type="dxa"/>
          </w:tcPr>
          <w:p w14:paraId="6DC3539A" w14:textId="77777777" w:rsidR="00B4798F" w:rsidRDefault="00B4798F" w:rsidP="004E307A">
            <w:pPr>
              <w:pStyle w:val="ConsPlusNormal1"/>
              <w:jc w:val="center"/>
            </w:pPr>
            <w:r>
              <w:t>100 000 776,00</w:t>
            </w:r>
          </w:p>
        </w:tc>
        <w:tc>
          <w:tcPr>
            <w:tcW w:w="794" w:type="dxa"/>
          </w:tcPr>
          <w:p w14:paraId="796B22A5" w14:textId="77777777" w:rsidR="00B4798F" w:rsidRDefault="00B4798F" w:rsidP="004E307A">
            <w:pPr>
              <w:pStyle w:val="ConsPlusNormal1"/>
              <w:jc w:val="center"/>
            </w:pPr>
            <w:r>
              <w:t>0</w:t>
            </w:r>
          </w:p>
        </w:tc>
        <w:tc>
          <w:tcPr>
            <w:tcW w:w="794" w:type="dxa"/>
          </w:tcPr>
          <w:p w14:paraId="1E1CFCC5" w14:textId="77777777" w:rsidR="00B4798F" w:rsidRDefault="00B4798F" w:rsidP="004E307A">
            <w:pPr>
              <w:pStyle w:val="ConsPlusNormal1"/>
              <w:jc w:val="center"/>
            </w:pPr>
            <w:r>
              <w:t>0</w:t>
            </w:r>
          </w:p>
        </w:tc>
      </w:tr>
      <w:tr w:rsidR="00B4798F" w14:paraId="4B043FBD" w14:textId="77777777" w:rsidTr="004E307A">
        <w:tc>
          <w:tcPr>
            <w:tcW w:w="4365" w:type="dxa"/>
          </w:tcPr>
          <w:p w14:paraId="4D5580E8" w14:textId="77777777" w:rsidR="00B4798F" w:rsidRDefault="00B4798F" w:rsidP="004E307A">
            <w:pPr>
              <w:pStyle w:val="ConsPlusNormal1"/>
            </w:pPr>
            <w: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 (Елецкая площадка)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247" w:type="dxa"/>
          </w:tcPr>
          <w:p w14:paraId="643F32F3" w14:textId="77777777" w:rsidR="00B4798F" w:rsidRDefault="00B4798F" w:rsidP="004E307A">
            <w:pPr>
              <w:pStyle w:val="ConsPlusNormal1"/>
              <w:jc w:val="center"/>
            </w:pPr>
            <w:r>
              <w:t>047</w:t>
            </w:r>
          </w:p>
        </w:tc>
        <w:tc>
          <w:tcPr>
            <w:tcW w:w="1842" w:type="dxa"/>
          </w:tcPr>
          <w:p w14:paraId="679278FB" w14:textId="77777777" w:rsidR="00B4798F" w:rsidRDefault="00B4798F" w:rsidP="004E307A">
            <w:pPr>
              <w:pStyle w:val="ConsPlusNormal1"/>
              <w:jc w:val="center"/>
            </w:pPr>
            <w:r>
              <w:t>120 354 000,00</w:t>
            </w:r>
          </w:p>
        </w:tc>
        <w:tc>
          <w:tcPr>
            <w:tcW w:w="794" w:type="dxa"/>
          </w:tcPr>
          <w:p w14:paraId="793813D1" w14:textId="77777777" w:rsidR="00B4798F" w:rsidRDefault="00B4798F" w:rsidP="004E307A">
            <w:pPr>
              <w:pStyle w:val="ConsPlusNormal1"/>
              <w:jc w:val="center"/>
            </w:pPr>
            <w:r>
              <w:t>0</w:t>
            </w:r>
          </w:p>
        </w:tc>
        <w:tc>
          <w:tcPr>
            <w:tcW w:w="794" w:type="dxa"/>
          </w:tcPr>
          <w:p w14:paraId="775D2292" w14:textId="77777777" w:rsidR="00B4798F" w:rsidRDefault="00B4798F" w:rsidP="004E307A">
            <w:pPr>
              <w:pStyle w:val="ConsPlusNormal1"/>
              <w:jc w:val="center"/>
            </w:pPr>
            <w:r>
              <w:t>0</w:t>
            </w:r>
          </w:p>
        </w:tc>
      </w:tr>
    </w:tbl>
    <w:p w14:paraId="7D0E0382" w14:textId="77777777" w:rsidR="00B4798F" w:rsidRDefault="00B4798F" w:rsidP="00B4798F">
      <w:pPr>
        <w:pStyle w:val="ConsPlusNormal1"/>
        <w:jc w:val="both"/>
      </w:pPr>
    </w:p>
    <w:p w14:paraId="1DA987DE" w14:textId="77777777" w:rsidR="00B4798F" w:rsidRDefault="00B4798F" w:rsidP="00B4798F">
      <w:pPr>
        <w:pStyle w:val="ConsPlusNormal1"/>
        <w:jc w:val="both"/>
      </w:pPr>
    </w:p>
    <w:p w14:paraId="17C12D75" w14:textId="77777777" w:rsidR="0029017D" w:rsidRPr="00B4798F" w:rsidRDefault="00B4798F" w:rsidP="00B4798F">
      <w:bookmarkStart w:id="1" w:name="_GoBack"/>
      <w:bookmarkEnd w:id="1"/>
    </w:p>
    <w:sectPr w:rsidR="0029017D" w:rsidRPr="00B4798F" w:rsidSect="00E21C22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84FFE" w14:textId="77777777" w:rsidR="00BC4371" w:rsidRDefault="00BC4371" w:rsidP="0048233D">
      <w:pPr>
        <w:spacing w:after="0" w:line="240" w:lineRule="auto"/>
      </w:pPr>
      <w:r>
        <w:separator/>
      </w:r>
    </w:p>
  </w:endnote>
  <w:endnote w:type="continuationSeparator" w:id="0">
    <w:p w14:paraId="16918A6B" w14:textId="77777777" w:rsidR="00BC4371" w:rsidRDefault="00BC4371" w:rsidP="0048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0"/>
      <w:docPartObj>
        <w:docPartGallery w:val="Page Numbers (Bottom of Page)"/>
        <w:docPartUnique/>
      </w:docPartObj>
    </w:sdtPr>
    <w:sdtEndPr/>
    <w:sdtContent>
      <w:p w14:paraId="278D27FC" w14:textId="37E02230" w:rsidR="0048233D" w:rsidRDefault="00DA528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01A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D43C46A" w14:textId="77777777" w:rsidR="0048233D" w:rsidRDefault="004823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146B5" w14:textId="77777777" w:rsidR="00BC4371" w:rsidRDefault="00BC4371" w:rsidP="0048233D">
      <w:pPr>
        <w:spacing w:after="0" w:line="240" w:lineRule="auto"/>
      </w:pPr>
      <w:r>
        <w:separator/>
      </w:r>
    </w:p>
  </w:footnote>
  <w:footnote w:type="continuationSeparator" w:id="0">
    <w:p w14:paraId="7C089840" w14:textId="77777777" w:rsidR="00BC4371" w:rsidRDefault="00BC4371" w:rsidP="004823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C22"/>
    <w:rsid w:val="001132EA"/>
    <w:rsid w:val="001C63DD"/>
    <w:rsid w:val="001D723B"/>
    <w:rsid w:val="0048233D"/>
    <w:rsid w:val="008337BB"/>
    <w:rsid w:val="00A90DAD"/>
    <w:rsid w:val="00AF3972"/>
    <w:rsid w:val="00B4798F"/>
    <w:rsid w:val="00BA01A4"/>
    <w:rsid w:val="00BC4371"/>
    <w:rsid w:val="00CD43E0"/>
    <w:rsid w:val="00D11642"/>
    <w:rsid w:val="00D23668"/>
    <w:rsid w:val="00DA5286"/>
    <w:rsid w:val="00E2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8FDB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286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233D"/>
  </w:style>
  <w:style w:type="paragraph" w:styleId="a5">
    <w:name w:val="footer"/>
    <w:basedOn w:val="a"/>
    <w:link w:val="a6"/>
    <w:uiPriority w:val="99"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233D"/>
  </w:style>
  <w:style w:type="paragraph" w:customStyle="1" w:styleId="ConsPlusNormal1">
    <w:name w:val="ConsPlusNormal1"/>
    <w:rsid w:val="00B479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1">
    <w:name w:val="ConsPlusTitle1"/>
    <w:rsid w:val="00B4798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50547&amp;date=05.03.2026&amp;dst=136846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u1598</cp:lastModifiedBy>
  <cp:revision>10</cp:revision>
  <dcterms:created xsi:type="dcterms:W3CDTF">2024-03-02T06:14:00Z</dcterms:created>
  <dcterms:modified xsi:type="dcterms:W3CDTF">2026-03-05T09:08:00Z</dcterms:modified>
</cp:coreProperties>
</file>